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1f497d"/>
          <w:sz w:val="32"/>
          <w:szCs w:val="32"/>
          <w:u w:val="single"/>
          <w:rtl w:val="0"/>
        </w:rPr>
        <w:t xml:space="preserve">OUTSOURCE UPDATE 3-2-17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Thanks to the Custodians and Nutrition Service Workers who met this week to talk outsourcing.  Find current information at </w:t>
      </w:r>
      <w:hyperlink r:id="rId5">
        <w:r w:rsidDel="00000000" w:rsidR="00000000" w:rsidRPr="00000000">
          <w:rPr>
            <w:rFonts w:ascii="Times New Roman" w:cs="Times New Roman" w:eastAsia="Times New Roman" w:hAnsi="Times New Roman"/>
            <w:color w:val="0000ff"/>
            <w:sz w:val="24"/>
            <w:szCs w:val="24"/>
            <w:u w:val="single"/>
            <w:rtl w:val="0"/>
          </w:rPr>
          <w:t xml:space="preserve">www.matsucea.org</w:t>
        </w:r>
      </w:hyperlink>
      <w:r w:rsidDel="00000000" w:rsidR="00000000" w:rsidRPr="00000000">
        <w:rPr>
          <w:rFonts w:ascii="Times New Roman" w:cs="Times New Roman" w:eastAsia="Times New Roman" w:hAnsi="Times New Roman"/>
          <w:sz w:val="24"/>
          <w:szCs w:val="24"/>
          <w:rtl w:val="0"/>
        </w:rPr>
        <w:t xml:space="preserve"> or like us at </w:t>
      </w:r>
      <w:hyperlink r:id="rId6">
        <w:r w:rsidDel="00000000" w:rsidR="00000000" w:rsidRPr="00000000">
          <w:rPr>
            <w:rFonts w:ascii="Times New Roman" w:cs="Times New Roman" w:eastAsia="Times New Roman" w:hAnsi="Times New Roman"/>
            <w:color w:val="0000ff"/>
            <w:sz w:val="24"/>
            <w:szCs w:val="24"/>
            <w:u w:val="single"/>
            <w:rtl w:val="0"/>
          </w:rPr>
          <w:t xml:space="preserve">www.facebook.com/classifiedemployees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Here’s what was on the agenda:</w:t>
      </w:r>
    </w:p>
    <w:p w:rsidR="00000000" w:rsidDel="00000000" w:rsidP="00000000" w:rsidRDefault="00000000" w:rsidRPr="00000000">
      <w:pPr>
        <w:keepNext w:val="0"/>
        <w:keepLines w:val="0"/>
        <w:widowControl w:val="0"/>
        <w:numPr>
          <w:ilvl w:val="0"/>
          <w:numId w:val="1"/>
        </w:numPr>
        <w:spacing w:after="0" w:before="0" w:line="276"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Bargaining Update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 gave an overview of the initial proposals from CEA and MSBSD.  We talked about why some proposed changes were needed and had some time to answer questions. Find the full text of both proposals and a side-by-side comparison at the </w:t>
      </w:r>
      <w:hyperlink r:id="rId7">
        <w:r w:rsidDel="00000000" w:rsidR="00000000" w:rsidRPr="00000000">
          <w:rPr>
            <w:rFonts w:ascii="Times New Roman" w:cs="Times New Roman" w:eastAsia="Times New Roman" w:hAnsi="Times New Roman"/>
            <w:b w:val="1"/>
            <w:i w:val="0"/>
            <w:smallCaps w:val="0"/>
            <w:strike w:val="0"/>
            <w:color w:val="1155cc"/>
            <w:sz w:val="24"/>
            <w:szCs w:val="24"/>
            <w:u w:val="single"/>
            <w:vertAlign w:val="baseline"/>
            <w:rtl w:val="0"/>
          </w:rPr>
          <w:t xml:space="preserve">CEA website</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1"/>
        </w:numPr>
        <w:spacing w:after="0" w:before="0" w:line="276"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Request For Proposals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 took a look at the custodial RFP’s and began identifying discrepancies.  Custodians will start looking over the task lists (starting on page 50) and email David or myself if they see anything missing or incorrect in the RFP’s (such as a task you are required to do on a monthly basis, but it is listed as yearly on the RFP).  Find the custodial and nutrition service RFP’s at the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CEA website</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1"/>
        </w:numPr>
        <w:spacing w:after="0" w:before="0" w:line="276"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Contractor Walk-Thru: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 Tuesday, I joined the potential bidders on a walk-</w:t>
      </w:r>
      <w:r w:rsidDel="00000000" w:rsidR="00000000" w:rsidRPr="00000000">
        <w:rPr>
          <w:rFonts w:ascii="Times New Roman" w:cs="Times New Roman" w:eastAsia="Times New Roman" w:hAnsi="Times New Roman"/>
          <w:sz w:val="24"/>
          <w:szCs w:val="24"/>
          <w:rtl w:val="0"/>
        </w:rPr>
        <w:t xml:space="preserve">through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 toured several schools, the warehouse/nutrition service building, and the admin building.  </w:t>
      </w:r>
      <w:r w:rsidDel="00000000" w:rsidR="00000000" w:rsidRPr="00000000">
        <w:rPr>
          <w:rFonts w:ascii="Times New Roman" w:cs="Times New Roman" w:eastAsia="Times New Roman" w:hAnsi="Times New Roman"/>
          <w:sz w:val="24"/>
          <w:szCs w:val="24"/>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contractors were represented: NANA MANAGEMENT, ARCTIC CATERING, AND SSC (a Compass group company).  They were given a chance to see some of the facilities and, yes, I even saw some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white glove tests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going on.</w:t>
      </w:r>
    </w:p>
    <w:p w:rsidR="00000000" w:rsidDel="00000000" w:rsidP="00000000" w:rsidRDefault="00000000" w:rsidRPr="00000000">
      <w:pPr>
        <w:keepNext w:val="0"/>
        <w:keepLines w:val="0"/>
        <w:widowControl w:val="0"/>
        <w:numPr>
          <w:ilvl w:val="0"/>
          <w:numId w:val="1"/>
        </w:numPr>
        <w:spacing w:after="0" w:before="0" w:line="276"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What’s Next: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Things will be gearing up in March so PLEASE keep an eye on your emails.  Sometimes we need to communicate with you FAST. If you do not get </w:t>
      </w:r>
      <w:r w:rsidDel="00000000" w:rsidR="00000000" w:rsidRPr="00000000">
        <w:rPr>
          <w:rFonts w:ascii="Times New Roman" w:cs="Times New Roman" w:eastAsia="Times New Roman" w:hAnsi="Times New Roman"/>
          <w:sz w:val="24"/>
          <w:szCs w:val="24"/>
          <w:rtl w:val="0"/>
        </w:rPr>
        <w:t xml:space="preserve">our emails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at home - </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update your info here.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1"/>
          <w:numId w:val="1"/>
        </w:numPr>
        <w:spacing w:after="0" w:before="0" w:line="276" w:lineRule="auto"/>
        <w:ind w:left="1080" w:right="0" w:hanging="360"/>
        <w:contextualSpacing w:val="1"/>
        <w:jc w:val="left"/>
        <w:rPr>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Online Petition: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Share this link with family, friends, co-workers, and anyone else.  </w:t>
      </w:r>
      <w:hyperlink r:id="rId9">
        <w:r w:rsidDel="00000000" w:rsidR="00000000" w:rsidRPr="00000000">
          <w:rPr>
            <w:rFonts w:ascii="Times New Roman" w:cs="Times New Roman" w:eastAsia="Times New Roman" w:hAnsi="Times New Roman"/>
            <w:b w:val="1"/>
            <w:i w:val="0"/>
            <w:smallCaps w:val="0"/>
            <w:strike w:val="0"/>
            <w:color w:val="1155cc"/>
            <w:sz w:val="24"/>
            <w:szCs w:val="24"/>
            <w:u w:val="single"/>
            <w:vertAlign w:val="baseline"/>
            <w:rtl w:val="0"/>
          </w:rPr>
          <w:t xml:space="preserve">Sign our petition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let our school board know that you are a community member and you oppose outsourcing!  </w:t>
      </w:r>
    </w:p>
    <w:p w:rsidR="00000000" w:rsidDel="00000000" w:rsidP="00000000" w:rsidRDefault="00000000" w:rsidRPr="00000000">
      <w:pPr>
        <w:keepNext w:val="0"/>
        <w:keepLines w:val="0"/>
        <w:widowControl w:val="0"/>
        <w:numPr>
          <w:ilvl w:val="1"/>
          <w:numId w:val="1"/>
        </w:numPr>
        <w:spacing w:after="0" w:before="0" w:line="276" w:lineRule="auto"/>
        <w:ind w:left="10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MARCH 7</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4pm @ MSB Chambers: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Joint Borough Assembly/School Board meeting to discuss the FY18 budget.  Show up and let them know you are concerned about the level of funding we receive at the local level.  Currently our borough funds us at approximately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$1,000 </w:t>
      </w:r>
      <w:r w:rsidDel="00000000" w:rsidR="00000000" w:rsidRPr="00000000">
        <w:rPr>
          <w:rFonts w:ascii="Times New Roman" w:cs="Times New Roman" w:eastAsia="Times New Roman" w:hAnsi="Times New Roman"/>
          <w:b w:val="1"/>
          <w:sz w:val="24"/>
          <w:szCs w:val="24"/>
          <w:rtl w:val="0"/>
        </w:rPr>
        <w:t xml:space="preserve">less per student</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than the other 4 big school districts.  Why is that?  Let’s start asking questions and having those hard conversations. </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Let us know you </w:t>
      </w:r>
      <w:r w:rsidDel="00000000" w:rsidR="00000000" w:rsidRPr="00000000">
        <w:rPr>
          <w:rFonts w:ascii="Times New Roman" w:cs="Times New Roman" w:eastAsia="Times New Roman" w:hAnsi="Times New Roman"/>
          <w:color w:val="ff0000"/>
          <w:sz w:val="24"/>
          <w:szCs w:val="24"/>
          <w:rtl w:val="0"/>
        </w:rPr>
        <w:t xml:space="preserve">will be there - click here!</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76" w:lineRule="auto"/>
        <w:ind w:left="10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MARCH 22</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6pm @ District: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School Board Meeting.  Outsourcing is not slated to be on this agenda, however the custodial bids will have been open by that time and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we will want to have a presence in the board room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Sign up here</w:t>
      </w:r>
      <w:r w:rsidDel="00000000" w:rsidR="00000000" w:rsidRPr="00000000">
        <w:rPr>
          <w:rFonts w:ascii="Times New Roman" w:cs="Times New Roman" w:eastAsia="Times New Roman" w:hAnsi="Times New Roman"/>
          <w:b w:val="0"/>
          <w:i w:val="0"/>
          <w:smallCaps w:val="0"/>
          <w:strike w:val="0"/>
          <w:color w:val="1f497d"/>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I will send you a reminder.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76" w:lineRule="auto"/>
        <w:ind w:left="108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Volunteers: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We have a couple projects going on right now that we asked for volunteers to help.  Want to help in this fight??  </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Click here to see other ways to help our brothers and sisters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1"/>
        </w:numPr>
        <w:spacing w:after="200" w:before="0" w:line="276"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Retirement?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 you eligible for retirement?  Many members are looking at a retirement option if outsourcing prevails.  It is always a good idea to be prepared for “plan B” so if you think you might be eligible, set up an appointment!  We have assurances from the district that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IF the Board decides to outsource, employees who meet all other criteria but the 90 day notice, and are in the outsourced groups, will be permitted to participate in the service recognition program.  Likewise, individuals in the affected groups who submit notice to retire and subsequently request to rescind that notice, because the Board does not decide to outsource, will also be allowed to do so.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ab/>
        <w:tab/>
        <w:tab/>
        <w:tab/>
        <w:tab/>
        <w:tab/>
        <w:tab/>
        <w:tab/>
        <w:t xml:space="preserve">Call 1-800-821-2251 or go to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www.doa.alaska.gov/drb</w:t>
        </w:r>
      </w:hyperlink>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Arial Black" w:cs="Arial Black" w:eastAsia="Arial Black" w:hAnsi="Arial Black"/>
          <w:b w:val="1"/>
          <w:color w:val="1b416f"/>
          <w:sz w:val="32"/>
          <w:szCs w:val="32"/>
          <w:rtl w:val="0"/>
        </w:rPr>
        <w:t xml:space="preserve">UNITED WE STAND!</w:t>
      </w:r>
    </w:p>
    <w:p w:rsidR="00000000" w:rsidDel="00000000" w:rsidP="00000000" w:rsidRDefault="00000000" w:rsidRPr="00000000">
      <w:pPr>
        <w:spacing w:after="0" w:lineRule="auto"/>
        <w:contextualSpacing w:val="0"/>
      </w:pPr>
      <w:r w:rsidDel="00000000" w:rsidR="00000000" w:rsidRPr="00000000">
        <w:rPr>
          <w:rFonts w:ascii="Arial Black" w:cs="Arial Black" w:eastAsia="Arial Black" w:hAnsi="Arial Black"/>
          <w:b w:val="1"/>
          <w:color w:val="0000ff"/>
          <w:sz w:val="19"/>
          <w:szCs w:val="19"/>
          <w:highlight w:val="white"/>
          <w:rtl w:val="0"/>
        </w:rPr>
        <w:t xml:space="preserve">Karen Salisbury, President</w:t>
        <w:tab/>
        <w:tab/>
        <w:tab/>
      </w:r>
    </w:p>
    <w:p w:rsidR="00000000" w:rsidDel="00000000" w:rsidP="00000000" w:rsidRDefault="00000000" w:rsidRPr="00000000">
      <w:pPr>
        <w:spacing w:after="0" w:lineRule="auto"/>
        <w:contextualSpacing w:val="0"/>
      </w:pPr>
      <w:r w:rsidDel="00000000" w:rsidR="00000000" w:rsidRPr="00000000">
        <w:rPr>
          <w:rFonts w:ascii="Arial Black" w:cs="Arial Black" w:eastAsia="Arial Black" w:hAnsi="Arial Black"/>
          <w:b w:val="1"/>
          <w:color w:val="0000ff"/>
          <w:sz w:val="19"/>
          <w:szCs w:val="19"/>
          <w:rtl w:val="0"/>
        </w:rPr>
        <w:t xml:space="preserve">Classified Employees’ Association</w:t>
      </w:r>
    </w:p>
    <w:p w:rsidR="00000000" w:rsidDel="00000000" w:rsidP="00000000" w:rsidRDefault="00000000" w:rsidRPr="00000000">
      <w:pPr>
        <w:spacing w:after="0" w:lineRule="auto"/>
        <w:contextualSpacing w:val="0"/>
      </w:pPr>
      <w:r w:rsidDel="00000000" w:rsidR="00000000" w:rsidRPr="00000000">
        <w:rPr>
          <w:rFonts w:ascii="Arial Black" w:cs="Arial Black" w:eastAsia="Arial Black" w:hAnsi="Arial Black"/>
          <w:b w:val="1"/>
          <w:color w:val="0000ff"/>
          <w:sz w:val="19"/>
          <w:szCs w:val="19"/>
          <w:rtl w:val="0"/>
        </w:rPr>
        <w:t xml:space="preserve">Office </w:t>
      </w:r>
      <w:r w:rsidDel="00000000" w:rsidR="00000000" w:rsidRPr="00000000">
        <w:rPr>
          <w:rFonts w:ascii="Arial Black" w:cs="Arial Black" w:eastAsia="Arial Black" w:hAnsi="Arial Black"/>
          <w:b w:val="1"/>
          <w:color w:val="1155cc"/>
          <w:sz w:val="19"/>
          <w:szCs w:val="19"/>
          <w:u w:val="single"/>
          <w:rtl w:val="0"/>
        </w:rPr>
        <w:t xml:space="preserve">(907) 373-0800</w:t>
      </w:r>
      <w:r w:rsidDel="00000000" w:rsidR="00000000" w:rsidRPr="00000000">
        <w:rPr>
          <w:rFonts w:ascii="Arial Black" w:cs="Arial Black" w:eastAsia="Arial Black" w:hAnsi="Arial Black"/>
          <w:b w:val="1"/>
          <w:color w:val="0000ff"/>
          <w:sz w:val="19"/>
          <w:szCs w:val="19"/>
          <w:rtl w:val="0"/>
        </w:rPr>
        <w:t xml:space="preserve"> | Cell </w:t>
      </w:r>
      <w:r w:rsidDel="00000000" w:rsidR="00000000" w:rsidRPr="00000000">
        <w:rPr>
          <w:rFonts w:ascii="Arial Black" w:cs="Arial Black" w:eastAsia="Arial Black" w:hAnsi="Arial Black"/>
          <w:b w:val="1"/>
          <w:color w:val="1155cc"/>
          <w:sz w:val="19"/>
          <w:szCs w:val="19"/>
          <w:u w:val="single"/>
          <w:rtl w:val="0"/>
        </w:rPr>
        <w:t xml:space="preserve">(907)355-6781</w:t>
      </w:r>
      <w:r w:rsidDel="00000000" w:rsidR="00000000" w:rsidRPr="00000000">
        <w:rPr>
          <w:rtl w:val="0"/>
        </w:rPr>
      </w:r>
    </w:p>
    <w:sectPr>
      <w:pgSz w:h="15840" w:w="12240"/>
      <w:pgMar w:bottom="450" w:top="360" w:left="810" w:right="81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doa.alaska.gov/drb" TargetMode="External"/><Relationship Id="rId9" Type="http://schemas.openxmlformats.org/officeDocument/2006/relationships/hyperlink" Target="https://actionnetwork.org/petitions/stop-mat-su-outsourcing?source=direct_link&amp;" TargetMode="External"/><Relationship Id="rId5" Type="http://schemas.openxmlformats.org/officeDocument/2006/relationships/hyperlink" Target="http://www.matsucea.org" TargetMode="External"/><Relationship Id="rId6" Type="http://schemas.openxmlformats.org/officeDocument/2006/relationships/hyperlink" Target="http://www.facebook.com/classifiedemployees" TargetMode="External"/><Relationship Id="rId7" Type="http://schemas.openxmlformats.org/officeDocument/2006/relationships/hyperlink" Target="http://www.matsucea.org" TargetMode="External"/><Relationship Id="rId8" Type="http://schemas.openxmlformats.org/officeDocument/2006/relationships/hyperlink" Target="http://www.matsuce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